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C1" w:rsidRDefault="00E325C1" w:rsidP="00E325C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w:drawing>
          <wp:inline distT="0" distB="0" distL="0" distR="0">
            <wp:extent cx="3013200" cy="66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C1" w:rsidRDefault="00E325C1" w:rsidP="00E325C1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Arial" w:hAnsi="Arial" w:cs="Arial"/>
          <w:b/>
          <w:bCs/>
          <w:color w:val="FF7401"/>
          <w:sz w:val="20"/>
          <w:szCs w:val="20"/>
        </w:rPr>
        <w:t>Fédération française des Banques Alimentaires</w:t>
      </w:r>
    </w:p>
    <w:p w:rsidR="00E325C1" w:rsidRDefault="00E325C1" w:rsidP="00E325C1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Arial" w:hAnsi="Arial" w:cs="Arial"/>
          <w:color w:val="FF7401"/>
          <w:sz w:val="20"/>
          <w:szCs w:val="20"/>
        </w:rPr>
        <w:t>15, rue du Val de Marne - 94250 Gentilly </w:t>
      </w:r>
    </w:p>
    <w:p w:rsidR="00842EA0" w:rsidRDefault="00842EA0" w:rsidP="00F76EDC">
      <w:pPr>
        <w:jc w:val="both"/>
        <w:rPr>
          <w:sz w:val="20"/>
          <w:szCs w:val="20"/>
        </w:rPr>
      </w:pPr>
    </w:p>
    <w:p w:rsidR="00842EA0" w:rsidRPr="00E325C1" w:rsidRDefault="00E325C1" w:rsidP="00F76EDC">
      <w:pPr>
        <w:jc w:val="both"/>
        <w:rPr>
          <w:sz w:val="20"/>
          <w:szCs w:val="20"/>
        </w:rPr>
      </w:pPr>
      <w:r w:rsidRPr="00E325C1">
        <w:rPr>
          <w:sz w:val="20"/>
          <w:szCs w:val="20"/>
        </w:rPr>
        <w:t xml:space="preserve">Madame, Monsieur </w:t>
      </w:r>
    </w:p>
    <w:p w:rsidR="0089540B" w:rsidRPr="000E6E7E" w:rsidRDefault="0089540B" w:rsidP="00F76EDC">
      <w:pPr>
        <w:jc w:val="both"/>
        <w:rPr>
          <w:rFonts w:asciiTheme="minorHAnsi" w:hAnsiTheme="minorHAnsi" w:cstheme="minorHAnsi"/>
        </w:rPr>
      </w:pPr>
      <w:r w:rsidRPr="000E6E7E">
        <w:rPr>
          <w:rFonts w:asciiTheme="minorHAnsi" w:hAnsiTheme="minorHAnsi" w:cstheme="minorHAnsi"/>
          <w:b/>
        </w:rPr>
        <w:t>Une</w:t>
      </w:r>
      <w:r w:rsidR="0033446A" w:rsidRPr="000E6E7E">
        <w:rPr>
          <w:rFonts w:asciiTheme="minorHAnsi" w:hAnsiTheme="minorHAnsi" w:cstheme="minorHAnsi"/>
          <w:b/>
        </w:rPr>
        <w:t xml:space="preserve"> seule</w:t>
      </w:r>
      <w:r w:rsidRPr="000E6E7E">
        <w:rPr>
          <w:rFonts w:asciiTheme="minorHAnsi" w:hAnsiTheme="minorHAnsi" w:cstheme="minorHAnsi"/>
          <w:b/>
        </w:rPr>
        <w:t xml:space="preserve"> fois par an</w:t>
      </w:r>
      <w:r w:rsidRPr="000E6E7E">
        <w:rPr>
          <w:rFonts w:asciiTheme="minorHAnsi" w:hAnsiTheme="minorHAnsi" w:cstheme="minorHAnsi"/>
        </w:rPr>
        <w:t>, depu</w:t>
      </w:r>
      <w:r w:rsidR="0033446A" w:rsidRPr="000E6E7E">
        <w:rPr>
          <w:rFonts w:asciiTheme="minorHAnsi" w:hAnsiTheme="minorHAnsi" w:cstheme="minorHAnsi"/>
        </w:rPr>
        <w:t>is 33 années consécutives, l</w:t>
      </w:r>
      <w:r w:rsidRPr="000E6E7E">
        <w:rPr>
          <w:rFonts w:asciiTheme="minorHAnsi" w:hAnsiTheme="minorHAnsi" w:cstheme="minorHAnsi"/>
        </w:rPr>
        <w:t xml:space="preserve">es Banques Alimentaires </w:t>
      </w:r>
      <w:r w:rsidR="0033446A" w:rsidRPr="000E6E7E">
        <w:rPr>
          <w:rFonts w:asciiTheme="minorHAnsi" w:hAnsiTheme="minorHAnsi" w:cstheme="minorHAnsi"/>
        </w:rPr>
        <w:t xml:space="preserve">font appel à la générosité du grand public pour la </w:t>
      </w:r>
      <w:r w:rsidR="0033446A" w:rsidRPr="000E6E7E">
        <w:rPr>
          <w:rFonts w:asciiTheme="minorHAnsi" w:hAnsiTheme="minorHAnsi" w:cstheme="minorHAnsi"/>
          <w:b/>
        </w:rPr>
        <w:t>Collecte Nationale des denrées alimentaires</w:t>
      </w:r>
      <w:r w:rsidR="0033446A" w:rsidRPr="000E6E7E">
        <w:rPr>
          <w:rFonts w:asciiTheme="minorHAnsi" w:hAnsiTheme="minorHAnsi" w:cstheme="minorHAnsi"/>
        </w:rPr>
        <w:t>.</w:t>
      </w:r>
    </w:p>
    <w:p w:rsidR="0089540B" w:rsidRPr="000E6E7E" w:rsidRDefault="0089540B" w:rsidP="00F76EDC">
      <w:pPr>
        <w:jc w:val="both"/>
        <w:rPr>
          <w:rFonts w:asciiTheme="minorHAnsi" w:hAnsiTheme="minorHAnsi" w:cstheme="minorHAnsi"/>
          <w:b/>
        </w:rPr>
      </w:pPr>
      <w:r w:rsidRPr="000E6E7E">
        <w:rPr>
          <w:rFonts w:asciiTheme="minorHAnsi" w:hAnsiTheme="minorHAnsi" w:cstheme="minorHAnsi"/>
        </w:rPr>
        <w:t>Cette</w:t>
      </w:r>
      <w:r w:rsidR="0033446A" w:rsidRPr="000E6E7E">
        <w:rPr>
          <w:rFonts w:asciiTheme="minorHAnsi" w:hAnsiTheme="minorHAnsi" w:cstheme="minorHAnsi"/>
        </w:rPr>
        <w:t xml:space="preserve"> collecte </w:t>
      </w:r>
      <w:r w:rsidRPr="000E6E7E">
        <w:rPr>
          <w:rFonts w:asciiTheme="minorHAnsi" w:hAnsiTheme="minorHAnsi" w:cstheme="minorHAnsi"/>
        </w:rPr>
        <w:t xml:space="preserve">est un </w:t>
      </w:r>
      <w:r w:rsidRPr="000E6E7E">
        <w:rPr>
          <w:rFonts w:asciiTheme="minorHAnsi" w:hAnsiTheme="minorHAnsi" w:cstheme="minorHAnsi"/>
          <w:b/>
        </w:rPr>
        <w:t>rendez-vou</w:t>
      </w:r>
      <w:r w:rsidR="0033446A" w:rsidRPr="000E6E7E">
        <w:rPr>
          <w:rFonts w:asciiTheme="minorHAnsi" w:hAnsiTheme="minorHAnsi" w:cstheme="minorHAnsi"/>
          <w:b/>
        </w:rPr>
        <w:t>s de solidarité</w:t>
      </w:r>
      <w:r w:rsidR="0033446A" w:rsidRPr="000E6E7E">
        <w:rPr>
          <w:rFonts w:asciiTheme="minorHAnsi" w:hAnsiTheme="minorHAnsi" w:cstheme="minorHAnsi"/>
        </w:rPr>
        <w:t xml:space="preserve"> qui se tiendra cette année </w:t>
      </w:r>
      <w:r w:rsidR="0033446A" w:rsidRPr="000E6E7E">
        <w:rPr>
          <w:rFonts w:asciiTheme="minorHAnsi" w:hAnsiTheme="minorHAnsi" w:cstheme="minorHAnsi"/>
          <w:b/>
          <w:color w:val="ED7D31" w:themeColor="accent2"/>
        </w:rPr>
        <w:t>le</w:t>
      </w:r>
      <w:r w:rsidRPr="000E6E7E">
        <w:rPr>
          <w:rFonts w:asciiTheme="minorHAnsi" w:hAnsiTheme="minorHAnsi" w:cstheme="minorHAnsi"/>
          <w:color w:val="ED7D31" w:themeColor="accent2"/>
        </w:rPr>
        <w:t xml:space="preserve"> </w:t>
      </w:r>
      <w:r w:rsidRPr="000E6E7E">
        <w:rPr>
          <w:rFonts w:asciiTheme="minorHAnsi" w:hAnsiTheme="minorHAnsi" w:cstheme="minorHAnsi"/>
          <w:b/>
          <w:color w:val="ED7D31" w:themeColor="accent2"/>
        </w:rPr>
        <w:t>30</w:t>
      </w:r>
      <w:r w:rsidR="0033446A" w:rsidRPr="000E6E7E">
        <w:rPr>
          <w:rFonts w:asciiTheme="minorHAnsi" w:hAnsiTheme="minorHAnsi" w:cstheme="minorHAnsi"/>
          <w:color w:val="ED7D31" w:themeColor="accent2"/>
        </w:rPr>
        <w:t xml:space="preserve"> </w:t>
      </w:r>
      <w:r w:rsidRPr="000E6E7E">
        <w:rPr>
          <w:rFonts w:asciiTheme="minorHAnsi" w:hAnsiTheme="minorHAnsi" w:cstheme="minorHAnsi"/>
          <w:b/>
          <w:color w:val="ED7D31" w:themeColor="accent2"/>
        </w:rPr>
        <w:t>novembre,</w:t>
      </w:r>
      <w:r w:rsidR="0033446A" w:rsidRPr="000E6E7E">
        <w:rPr>
          <w:rFonts w:asciiTheme="minorHAnsi" w:hAnsiTheme="minorHAnsi" w:cstheme="minorHAnsi"/>
          <w:b/>
          <w:color w:val="ED7D31" w:themeColor="accent2"/>
        </w:rPr>
        <w:t xml:space="preserve"> </w:t>
      </w:r>
      <w:proofErr w:type="gramStart"/>
      <w:r w:rsidR="0033446A" w:rsidRPr="000E6E7E">
        <w:rPr>
          <w:rFonts w:asciiTheme="minorHAnsi" w:hAnsiTheme="minorHAnsi" w:cstheme="minorHAnsi"/>
          <w:b/>
          <w:color w:val="ED7D31" w:themeColor="accent2"/>
        </w:rPr>
        <w:t>les</w:t>
      </w:r>
      <w:r w:rsidRPr="000E6E7E">
        <w:rPr>
          <w:rFonts w:asciiTheme="minorHAnsi" w:hAnsiTheme="minorHAnsi" w:cstheme="minorHAnsi"/>
          <w:b/>
          <w:color w:val="ED7D31" w:themeColor="accent2"/>
        </w:rPr>
        <w:t xml:space="preserve"> 1</w:t>
      </w:r>
      <w:r w:rsidRPr="000E6E7E">
        <w:rPr>
          <w:rFonts w:asciiTheme="minorHAnsi" w:hAnsiTheme="minorHAnsi" w:cstheme="minorHAnsi"/>
          <w:b/>
          <w:color w:val="ED7D31" w:themeColor="accent2"/>
          <w:vertAlign w:val="superscript"/>
        </w:rPr>
        <w:t>er</w:t>
      </w:r>
      <w:proofErr w:type="gramEnd"/>
      <w:r w:rsidRPr="000E6E7E">
        <w:rPr>
          <w:rFonts w:asciiTheme="minorHAnsi" w:hAnsiTheme="minorHAnsi" w:cstheme="minorHAnsi"/>
          <w:b/>
          <w:color w:val="ED7D31" w:themeColor="accent2"/>
        </w:rPr>
        <w:t xml:space="preserve"> e</w:t>
      </w:r>
      <w:r w:rsidR="0033446A" w:rsidRPr="000E6E7E">
        <w:rPr>
          <w:rFonts w:asciiTheme="minorHAnsi" w:hAnsiTheme="minorHAnsi" w:cstheme="minorHAnsi"/>
          <w:b/>
          <w:color w:val="ED7D31" w:themeColor="accent2"/>
        </w:rPr>
        <w:t>t 2 décembre</w:t>
      </w:r>
      <w:r w:rsidR="00026F6C" w:rsidRPr="000E6E7E">
        <w:rPr>
          <w:rFonts w:asciiTheme="minorHAnsi" w:hAnsiTheme="minorHAnsi" w:cstheme="minorHAnsi"/>
        </w:rPr>
        <w:t xml:space="preserve"> prochain</w:t>
      </w:r>
      <w:r w:rsidR="0033446A" w:rsidRPr="000E6E7E">
        <w:rPr>
          <w:rFonts w:asciiTheme="minorHAnsi" w:hAnsiTheme="minorHAnsi" w:cstheme="minorHAnsi"/>
        </w:rPr>
        <w:t xml:space="preserve"> dans plus de 9000 magasins à travers toute la France.</w:t>
      </w:r>
      <w:r w:rsidR="00F76EDC" w:rsidRPr="000E6E7E">
        <w:rPr>
          <w:rFonts w:asciiTheme="minorHAnsi" w:hAnsiTheme="minorHAnsi" w:cstheme="minorHAnsi"/>
        </w:rPr>
        <w:t xml:space="preserve"> Cet </w:t>
      </w:r>
      <w:r w:rsidR="0033446A" w:rsidRPr="000E6E7E">
        <w:rPr>
          <w:rFonts w:asciiTheme="minorHAnsi" w:hAnsiTheme="minorHAnsi" w:cstheme="minorHAnsi"/>
        </w:rPr>
        <w:t>évènement est crucial pour notre réseau car</w:t>
      </w:r>
      <w:r w:rsidR="00F76EDC" w:rsidRPr="000E6E7E">
        <w:rPr>
          <w:rFonts w:asciiTheme="minorHAnsi" w:hAnsiTheme="minorHAnsi" w:cstheme="minorHAnsi"/>
        </w:rPr>
        <w:t xml:space="preserve"> il correspond à </w:t>
      </w:r>
      <w:r w:rsidR="0033446A" w:rsidRPr="000E6E7E">
        <w:rPr>
          <w:rFonts w:asciiTheme="minorHAnsi" w:hAnsiTheme="minorHAnsi" w:cstheme="minorHAnsi"/>
          <w:b/>
        </w:rPr>
        <w:t>11% de nos stocks.</w:t>
      </w:r>
    </w:p>
    <w:p w:rsidR="00CD1EF5" w:rsidRPr="000E6E7E" w:rsidRDefault="00CD1EF5" w:rsidP="00F76EDC">
      <w:pPr>
        <w:jc w:val="both"/>
        <w:rPr>
          <w:rFonts w:asciiTheme="minorHAnsi" w:hAnsiTheme="minorHAnsi" w:cstheme="minorHAnsi"/>
        </w:rPr>
      </w:pPr>
      <w:r w:rsidRPr="000E6E7E">
        <w:rPr>
          <w:rFonts w:asciiTheme="minorHAnsi" w:hAnsiTheme="minorHAnsi" w:cstheme="minorHAnsi"/>
        </w:rPr>
        <w:t>Grâce à cette action, p</w:t>
      </w:r>
      <w:r w:rsidR="00C87C65" w:rsidRPr="000E6E7E">
        <w:rPr>
          <w:rFonts w:asciiTheme="minorHAnsi" w:hAnsiTheme="minorHAnsi" w:cstheme="minorHAnsi"/>
        </w:rPr>
        <w:t xml:space="preserve">rès de </w:t>
      </w:r>
      <w:r w:rsidR="00C87C65" w:rsidRPr="000E6E7E">
        <w:rPr>
          <w:rFonts w:asciiTheme="minorHAnsi" w:hAnsiTheme="minorHAnsi" w:cstheme="minorHAnsi"/>
          <w:b/>
        </w:rPr>
        <w:t>24 millions de repas</w:t>
      </w:r>
      <w:r w:rsidR="00C87C65" w:rsidRPr="000E6E7E">
        <w:rPr>
          <w:rFonts w:asciiTheme="minorHAnsi" w:hAnsiTheme="minorHAnsi" w:cstheme="minorHAnsi"/>
        </w:rPr>
        <w:t xml:space="preserve"> seront</w:t>
      </w:r>
      <w:r w:rsidRPr="000E6E7E">
        <w:rPr>
          <w:rFonts w:asciiTheme="minorHAnsi" w:hAnsiTheme="minorHAnsi" w:cstheme="minorHAnsi"/>
        </w:rPr>
        <w:t xml:space="preserve"> récoltés en 3 jours</w:t>
      </w:r>
      <w:r w:rsidR="00F76EDC" w:rsidRPr="000E6E7E">
        <w:rPr>
          <w:rFonts w:asciiTheme="minorHAnsi" w:hAnsiTheme="minorHAnsi" w:cstheme="minorHAnsi"/>
        </w:rPr>
        <w:t xml:space="preserve"> et redistribués par nos banques localement</w:t>
      </w:r>
      <w:r w:rsidRPr="000E6E7E">
        <w:rPr>
          <w:rFonts w:asciiTheme="minorHAnsi" w:hAnsiTheme="minorHAnsi" w:cstheme="minorHAnsi"/>
        </w:rPr>
        <w:t xml:space="preserve"> car malheureusement la </w:t>
      </w:r>
      <w:r w:rsidRPr="000E6E7E">
        <w:rPr>
          <w:rFonts w:asciiTheme="minorHAnsi" w:hAnsiTheme="minorHAnsi" w:cstheme="minorHAnsi"/>
          <w:b/>
        </w:rPr>
        <w:t>précarité alimentaire</w:t>
      </w:r>
      <w:r w:rsidRPr="000E6E7E">
        <w:rPr>
          <w:rFonts w:asciiTheme="minorHAnsi" w:hAnsiTheme="minorHAnsi" w:cstheme="minorHAnsi"/>
        </w:rPr>
        <w:t xml:space="preserve"> touche encore des milliers de personnes sur l’ensemble du territoire.</w:t>
      </w:r>
    </w:p>
    <w:p w:rsidR="000E6E7E" w:rsidRPr="000E6E7E" w:rsidRDefault="00842EA0" w:rsidP="000E6E7E">
      <w:pPr>
        <w:jc w:val="both"/>
        <w:rPr>
          <w:rFonts w:asciiTheme="minorHAnsi" w:hAnsiTheme="minorHAnsi" w:cstheme="minorHAnsi"/>
        </w:rPr>
      </w:pPr>
      <w:r w:rsidRPr="000E6E7E">
        <w:rPr>
          <w:rFonts w:asciiTheme="minorHAnsi" w:hAnsiTheme="minorHAnsi" w:cstheme="minorHAnsi"/>
        </w:rPr>
        <w:t xml:space="preserve">Vous êtes nombreux à donner aux Banques Alimentaires tout au long de l’année et nous vous en sommes </w:t>
      </w:r>
      <w:r w:rsidR="000E6E7E" w:rsidRPr="000E6E7E">
        <w:rPr>
          <w:rFonts w:asciiTheme="minorHAnsi" w:hAnsiTheme="minorHAnsi" w:cstheme="minorHAnsi"/>
        </w:rPr>
        <w:t xml:space="preserve">très </w:t>
      </w:r>
      <w:r w:rsidRPr="000E6E7E">
        <w:rPr>
          <w:rFonts w:asciiTheme="minorHAnsi" w:hAnsiTheme="minorHAnsi" w:cstheme="minorHAnsi"/>
        </w:rPr>
        <w:t xml:space="preserve">reconnaissants. Toutefois </w:t>
      </w:r>
      <w:r w:rsidRPr="00A866D7">
        <w:rPr>
          <w:rFonts w:asciiTheme="minorHAnsi" w:hAnsiTheme="minorHAnsi" w:cstheme="minorHAnsi"/>
          <w:b/>
        </w:rPr>
        <w:t>certains produits nous manquent</w:t>
      </w:r>
      <w:r w:rsidRPr="000E6E7E">
        <w:rPr>
          <w:rFonts w:asciiTheme="minorHAnsi" w:hAnsiTheme="minorHAnsi" w:cstheme="minorHAnsi"/>
        </w:rPr>
        <w:t xml:space="preserve"> et vous trouverez ci-joint la liste de ces principaux produits que nous souhaiterions privilégier </w:t>
      </w:r>
      <w:r w:rsidR="000E6E7E">
        <w:rPr>
          <w:rFonts w:asciiTheme="minorHAnsi" w:hAnsiTheme="minorHAnsi" w:cstheme="minorHAnsi"/>
        </w:rPr>
        <w:t xml:space="preserve">cette année </w:t>
      </w:r>
      <w:r w:rsidRPr="000E6E7E">
        <w:rPr>
          <w:rFonts w:asciiTheme="minorHAnsi" w:hAnsiTheme="minorHAnsi" w:cstheme="minorHAnsi"/>
        </w:rPr>
        <w:t>pour la Collecte Nationale.</w:t>
      </w:r>
      <w:r w:rsidR="000E6E7E" w:rsidRPr="000E6E7E">
        <w:rPr>
          <w:rFonts w:asciiTheme="minorHAnsi" w:hAnsiTheme="minorHAnsi" w:cstheme="minorHAnsi"/>
        </w:rPr>
        <w:t xml:space="preserve"> </w:t>
      </w:r>
      <w:r w:rsidR="000E6E7E">
        <w:rPr>
          <w:rFonts w:asciiTheme="minorHAnsi" w:hAnsiTheme="minorHAnsi" w:cstheme="minorHAnsi"/>
        </w:rPr>
        <w:t>Nous avons besoin aussi de</w:t>
      </w:r>
      <w:r w:rsidR="00E325C1" w:rsidRPr="00E325C1">
        <w:rPr>
          <w:rFonts w:asciiTheme="minorHAnsi" w:hAnsiTheme="minorHAnsi" w:cstheme="minorHAnsi"/>
        </w:rPr>
        <w:t xml:space="preserve"> </w:t>
      </w:r>
      <w:r w:rsidR="00E325C1">
        <w:rPr>
          <w:rFonts w:asciiTheme="minorHAnsi" w:hAnsiTheme="minorHAnsi" w:cstheme="minorHAnsi"/>
        </w:rPr>
        <w:t>protéines animales, de</w:t>
      </w:r>
      <w:r w:rsidR="000E6E7E">
        <w:rPr>
          <w:rFonts w:asciiTheme="minorHAnsi" w:hAnsiTheme="minorHAnsi" w:cstheme="minorHAnsi"/>
        </w:rPr>
        <w:t xml:space="preserve"> thé,</w:t>
      </w:r>
      <w:r w:rsidR="00A866D7">
        <w:rPr>
          <w:rFonts w:asciiTheme="minorHAnsi" w:hAnsiTheme="minorHAnsi" w:cstheme="minorHAnsi"/>
        </w:rPr>
        <w:t xml:space="preserve"> céréales, chocolat, petit déjeuner….</w:t>
      </w:r>
      <w:r w:rsidR="000E6E7E" w:rsidRPr="000E6E7E">
        <w:rPr>
          <w:rFonts w:asciiTheme="minorHAnsi" w:hAnsiTheme="minorHAnsi" w:cstheme="minorHAnsi"/>
        </w:rPr>
        <w:t xml:space="preserve"> Nous vous communiquons cette liste pour préparer la mise en avant que vous envisagez </w:t>
      </w:r>
      <w:r w:rsidR="00A866D7">
        <w:rPr>
          <w:rFonts w:asciiTheme="minorHAnsi" w:hAnsiTheme="minorHAnsi" w:cstheme="minorHAnsi"/>
        </w:rPr>
        <w:t xml:space="preserve">de votre côté </w:t>
      </w:r>
      <w:r w:rsidR="000E6E7E" w:rsidRPr="000E6E7E">
        <w:rPr>
          <w:rFonts w:asciiTheme="minorHAnsi" w:hAnsiTheme="minorHAnsi" w:cstheme="minorHAnsi"/>
        </w:rPr>
        <w:t>avec les partenaires de la grande distribution.</w:t>
      </w:r>
    </w:p>
    <w:p w:rsidR="00842EA0" w:rsidRPr="000E6E7E" w:rsidRDefault="000E6E7E" w:rsidP="00F76EDC">
      <w:pPr>
        <w:jc w:val="both"/>
        <w:rPr>
          <w:rFonts w:asciiTheme="minorHAnsi" w:hAnsiTheme="minorHAnsi" w:cstheme="minorHAnsi"/>
        </w:rPr>
      </w:pPr>
      <w:r w:rsidRPr="000E6E7E">
        <w:rPr>
          <w:rFonts w:asciiTheme="minorHAnsi" w:hAnsiTheme="minorHAnsi" w:cstheme="minorHAnsi"/>
        </w:rPr>
        <w:t>Nos actions de communication seront nombreuses et très diversifiées :</w:t>
      </w:r>
      <w:r>
        <w:rPr>
          <w:rFonts w:asciiTheme="minorHAnsi" w:hAnsiTheme="minorHAnsi" w:cstheme="minorHAnsi"/>
        </w:rPr>
        <w:t xml:space="preserve"> </w:t>
      </w:r>
      <w:r w:rsidRPr="000E6E7E">
        <w:rPr>
          <w:rFonts w:asciiTheme="minorHAnsi" w:hAnsiTheme="minorHAnsi" w:cstheme="minorHAnsi"/>
        </w:rPr>
        <w:t>messages / interviews à la télévision et sur les radios,</w:t>
      </w:r>
      <w:r>
        <w:rPr>
          <w:rFonts w:asciiTheme="minorHAnsi" w:hAnsiTheme="minorHAnsi" w:cstheme="minorHAnsi"/>
        </w:rPr>
        <w:t xml:space="preserve"> </w:t>
      </w:r>
      <w:r w:rsidRPr="000E6E7E">
        <w:rPr>
          <w:rFonts w:asciiTheme="minorHAnsi" w:hAnsiTheme="minorHAnsi" w:cstheme="minorHAnsi"/>
        </w:rPr>
        <w:t>communiqués de presse,</w:t>
      </w:r>
      <w:r>
        <w:rPr>
          <w:rFonts w:asciiTheme="minorHAnsi" w:hAnsiTheme="minorHAnsi" w:cstheme="minorHAnsi"/>
        </w:rPr>
        <w:t xml:space="preserve"> </w:t>
      </w:r>
      <w:r w:rsidRPr="000E6E7E">
        <w:rPr>
          <w:rFonts w:asciiTheme="minorHAnsi" w:hAnsiTheme="minorHAnsi" w:cstheme="minorHAnsi"/>
        </w:rPr>
        <w:t>communiqués sur les réseaux sociaux,</w:t>
      </w:r>
      <w:r>
        <w:rPr>
          <w:rFonts w:asciiTheme="minorHAnsi" w:hAnsiTheme="minorHAnsi" w:cstheme="minorHAnsi"/>
        </w:rPr>
        <w:t xml:space="preserve"> </w:t>
      </w:r>
      <w:r w:rsidRPr="000E6E7E">
        <w:rPr>
          <w:rFonts w:asciiTheme="minorHAnsi" w:hAnsiTheme="minorHAnsi" w:cstheme="minorHAnsi"/>
        </w:rPr>
        <w:t>affichages,</w:t>
      </w:r>
      <w:r>
        <w:rPr>
          <w:rFonts w:asciiTheme="minorHAnsi" w:hAnsiTheme="minorHAnsi" w:cstheme="minorHAnsi"/>
        </w:rPr>
        <w:t xml:space="preserve"> </w:t>
      </w:r>
      <w:r w:rsidRPr="000E6E7E">
        <w:rPr>
          <w:rFonts w:asciiTheme="minorHAnsi" w:hAnsiTheme="minorHAnsi" w:cstheme="minorHAnsi"/>
        </w:rPr>
        <w:t xml:space="preserve">mailing </w:t>
      </w:r>
      <w:r w:rsidR="00E325C1" w:rsidRPr="000E6E7E">
        <w:rPr>
          <w:rFonts w:asciiTheme="minorHAnsi" w:hAnsiTheme="minorHAnsi" w:cstheme="minorHAnsi"/>
        </w:rPr>
        <w:t>internes,</w:t>
      </w:r>
      <w:r w:rsidR="00E325C1">
        <w:rPr>
          <w:rFonts w:asciiTheme="minorHAnsi" w:hAnsiTheme="minorHAnsi" w:cstheme="minorHAnsi"/>
        </w:rPr>
        <w:t xml:space="preserve"> …</w:t>
      </w:r>
    </w:p>
    <w:p w:rsidR="00F742ED" w:rsidRPr="000E6E7E" w:rsidRDefault="00F742ED" w:rsidP="00F76EDC">
      <w:pPr>
        <w:jc w:val="both"/>
        <w:rPr>
          <w:rFonts w:asciiTheme="minorHAnsi" w:hAnsiTheme="minorHAnsi" w:cstheme="minorHAnsi"/>
        </w:rPr>
      </w:pPr>
      <w:r w:rsidRPr="000E6E7E">
        <w:rPr>
          <w:rFonts w:asciiTheme="minorHAnsi" w:hAnsiTheme="minorHAnsi" w:cstheme="minorHAnsi"/>
        </w:rPr>
        <w:t xml:space="preserve">Nous en appelons </w:t>
      </w:r>
      <w:r w:rsidR="00842EA0" w:rsidRPr="000E6E7E">
        <w:rPr>
          <w:rFonts w:asciiTheme="minorHAnsi" w:hAnsiTheme="minorHAnsi" w:cstheme="minorHAnsi"/>
        </w:rPr>
        <w:t xml:space="preserve">aussi </w:t>
      </w:r>
      <w:r w:rsidRPr="000E6E7E">
        <w:rPr>
          <w:rFonts w:asciiTheme="minorHAnsi" w:hAnsiTheme="minorHAnsi" w:cstheme="minorHAnsi"/>
        </w:rPr>
        <w:t xml:space="preserve">à votre </w:t>
      </w:r>
      <w:r w:rsidRPr="000E6E7E">
        <w:rPr>
          <w:rFonts w:asciiTheme="minorHAnsi" w:hAnsiTheme="minorHAnsi" w:cstheme="minorHAnsi"/>
          <w:b/>
        </w:rPr>
        <w:t>fibre solidaire</w:t>
      </w:r>
      <w:r w:rsidRPr="000E6E7E">
        <w:rPr>
          <w:rFonts w:asciiTheme="minorHAnsi" w:hAnsiTheme="minorHAnsi" w:cstheme="minorHAnsi"/>
        </w:rPr>
        <w:t xml:space="preserve">, selon votre disponibilité et celle de vos collaborateurs pour : </w:t>
      </w:r>
    </w:p>
    <w:p w:rsidR="00F742ED" w:rsidRPr="00A866D7" w:rsidRDefault="00E325C1" w:rsidP="00F76ED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A866D7">
        <w:rPr>
          <w:rFonts w:asciiTheme="minorHAnsi" w:hAnsiTheme="minorHAnsi" w:cstheme="minorHAnsi"/>
          <w:b/>
        </w:rPr>
        <w:t>Nous</w:t>
      </w:r>
      <w:r w:rsidR="00F742ED" w:rsidRPr="00A866D7">
        <w:rPr>
          <w:rFonts w:asciiTheme="minorHAnsi" w:hAnsiTheme="minorHAnsi" w:cstheme="minorHAnsi"/>
          <w:b/>
        </w:rPr>
        <w:t xml:space="preserve"> aider à tenir des magasins pendant la période de collecte ;</w:t>
      </w:r>
    </w:p>
    <w:p w:rsidR="00F742ED" w:rsidRPr="00A866D7" w:rsidRDefault="00E325C1" w:rsidP="00F76ED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A866D7">
        <w:rPr>
          <w:rFonts w:asciiTheme="minorHAnsi" w:hAnsiTheme="minorHAnsi" w:cstheme="minorHAnsi"/>
          <w:b/>
        </w:rPr>
        <w:t>La</w:t>
      </w:r>
      <w:r w:rsidR="00F742ED" w:rsidRPr="00A866D7">
        <w:rPr>
          <w:rFonts w:asciiTheme="minorHAnsi" w:hAnsiTheme="minorHAnsi" w:cstheme="minorHAnsi"/>
          <w:b/>
        </w:rPr>
        <w:t xml:space="preserve"> mise à disposition des capacités de transport pour l’acheminement des denrées des magasins vers nos entrepôts ;</w:t>
      </w:r>
    </w:p>
    <w:p w:rsidR="000E6E7E" w:rsidRPr="00A866D7" w:rsidRDefault="00E325C1" w:rsidP="00A866D7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A866D7">
        <w:rPr>
          <w:rFonts w:asciiTheme="minorHAnsi" w:hAnsiTheme="minorHAnsi" w:cstheme="minorHAnsi"/>
          <w:b/>
        </w:rPr>
        <w:t>Nous</w:t>
      </w:r>
      <w:r w:rsidR="000E6E7E" w:rsidRPr="00A866D7">
        <w:rPr>
          <w:rFonts w:asciiTheme="minorHAnsi" w:hAnsiTheme="minorHAnsi" w:cstheme="minorHAnsi"/>
          <w:b/>
        </w:rPr>
        <w:t xml:space="preserve"> accompagner dans la mesure du possible, </w:t>
      </w:r>
      <w:r w:rsidRPr="00A866D7">
        <w:rPr>
          <w:rFonts w:asciiTheme="minorHAnsi" w:hAnsiTheme="minorHAnsi" w:cstheme="minorHAnsi"/>
          <w:b/>
        </w:rPr>
        <w:t>pour assurer</w:t>
      </w:r>
      <w:r w:rsidR="000E6E7E" w:rsidRPr="00A866D7">
        <w:rPr>
          <w:rFonts w:asciiTheme="minorHAnsi" w:hAnsiTheme="minorHAnsi" w:cstheme="minorHAnsi"/>
          <w:b/>
        </w:rPr>
        <w:t xml:space="preserve"> le tri et le classement des marchandises reçues.</w:t>
      </w:r>
    </w:p>
    <w:p w:rsidR="0033446A" w:rsidRPr="000E6E7E" w:rsidRDefault="006F7AB3" w:rsidP="00F76EDC">
      <w:pPr>
        <w:jc w:val="both"/>
        <w:rPr>
          <w:rFonts w:asciiTheme="minorHAnsi" w:hAnsiTheme="minorHAnsi" w:cstheme="minorHAnsi"/>
        </w:rPr>
      </w:pPr>
      <w:r w:rsidRPr="000E6E7E">
        <w:rPr>
          <w:rFonts w:asciiTheme="minorHAnsi" w:hAnsiTheme="minorHAnsi" w:cstheme="minorHAnsi"/>
        </w:rPr>
        <w:t>Rejoignez le réseau des entreprises solidaires qui nous soutiennent en mettant à notre disposition leurs équipes de salarié</w:t>
      </w:r>
      <w:r w:rsidR="00BA4543" w:rsidRPr="000E6E7E">
        <w:rPr>
          <w:rFonts w:asciiTheme="minorHAnsi" w:hAnsiTheme="minorHAnsi" w:cstheme="minorHAnsi"/>
        </w:rPr>
        <w:t xml:space="preserve">.e.s et en nous prêtant leurs moyens logistiques ! </w:t>
      </w:r>
    </w:p>
    <w:p w:rsidR="00A87081" w:rsidRPr="000E6E7E" w:rsidRDefault="00A87081" w:rsidP="00F76EDC">
      <w:pPr>
        <w:jc w:val="both"/>
        <w:rPr>
          <w:rFonts w:asciiTheme="minorHAnsi" w:hAnsiTheme="minorHAnsi" w:cstheme="minorHAnsi"/>
        </w:rPr>
      </w:pPr>
      <w:r w:rsidRPr="000E6E7E">
        <w:rPr>
          <w:rFonts w:asciiTheme="minorHAnsi" w:hAnsiTheme="minorHAnsi" w:cstheme="minorHAnsi"/>
        </w:rPr>
        <w:t xml:space="preserve">Si vous souhaitez des renseignements </w:t>
      </w:r>
      <w:r w:rsidR="000E6E7E">
        <w:rPr>
          <w:rFonts w:asciiTheme="minorHAnsi" w:hAnsiTheme="minorHAnsi" w:cstheme="minorHAnsi"/>
        </w:rPr>
        <w:t>complémentaires</w:t>
      </w:r>
      <w:r w:rsidRPr="000E6E7E">
        <w:rPr>
          <w:rFonts w:asciiTheme="minorHAnsi" w:hAnsiTheme="minorHAnsi" w:cstheme="minorHAnsi"/>
        </w:rPr>
        <w:t>, n’hésitez pas à nous recontacter.</w:t>
      </w:r>
      <w:r w:rsidR="007836B6" w:rsidRPr="007836B6">
        <w:rPr>
          <w:rFonts w:asciiTheme="minorHAnsi" w:hAnsiTheme="minorHAnsi" w:cstheme="minorHAnsi"/>
        </w:rPr>
        <w:t xml:space="preserve"> </w:t>
      </w:r>
      <w:r w:rsidR="007836B6" w:rsidRPr="000E6E7E">
        <w:rPr>
          <w:rFonts w:asciiTheme="minorHAnsi" w:hAnsiTheme="minorHAnsi" w:cstheme="minorHAnsi"/>
        </w:rPr>
        <w:t xml:space="preserve">Un grand merci d’avance pour votre aide précieuse ! </w:t>
      </w:r>
      <w:bookmarkStart w:id="0" w:name="_GoBack"/>
      <w:bookmarkEnd w:id="0"/>
    </w:p>
    <w:sectPr w:rsidR="00A87081" w:rsidRPr="000E6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71" w:rsidRDefault="005A0271" w:rsidP="00E75C69">
      <w:pPr>
        <w:spacing w:after="0" w:line="240" w:lineRule="auto"/>
      </w:pPr>
      <w:r>
        <w:separator/>
      </w:r>
    </w:p>
  </w:endnote>
  <w:endnote w:type="continuationSeparator" w:id="0">
    <w:p w:rsidR="005A0271" w:rsidRDefault="005A0271" w:rsidP="00E7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69" w:rsidRDefault="00E75C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69" w:rsidRDefault="00E75C69">
    <w:pPr>
      <w:pStyle w:val="Pieddepage"/>
    </w:pPr>
    <w:r>
      <w:t>Contacts : Dominique Lambert ou Catherine Goavec</w:t>
    </w:r>
  </w:p>
  <w:p w:rsidR="00E75C69" w:rsidRDefault="005A0271">
    <w:pPr>
      <w:pStyle w:val="Pieddepage"/>
    </w:pPr>
    <w:hyperlink r:id="rId1" w:history="1">
      <w:r w:rsidR="00E75C69" w:rsidRPr="000739B7">
        <w:rPr>
          <w:rStyle w:val="Lienhypertexte"/>
        </w:rPr>
        <w:t>ffba.appro@banquealimentaire.org</w:t>
      </w:r>
    </w:hyperlink>
    <w:r w:rsidR="00E75C69">
      <w:t xml:space="preserve">  ou 01</w:t>
    </w:r>
    <w:r w:rsidR="00205D31">
      <w:t xml:space="preserve"> </w:t>
    </w:r>
    <w:r w:rsidR="00E75C69">
      <w:t xml:space="preserve">49 </w:t>
    </w:r>
    <w:r w:rsidR="00205D31">
      <w:t>08.04.70</w:t>
    </w:r>
  </w:p>
  <w:p w:rsidR="00E75C69" w:rsidRDefault="00E75C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69" w:rsidRDefault="00E75C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71" w:rsidRDefault="005A0271" w:rsidP="00E75C69">
      <w:pPr>
        <w:spacing w:after="0" w:line="240" w:lineRule="auto"/>
      </w:pPr>
      <w:r>
        <w:separator/>
      </w:r>
    </w:p>
  </w:footnote>
  <w:footnote w:type="continuationSeparator" w:id="0">
    <w:p w:rsidR="005A0271" w:rsidRDefault="005A0271" w:rsidP="00E7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69" w:rsidRDefault="00E75C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69" w:rsidRDefault="00E75C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69" w:rsidRDefault="00E75C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15DDD"/>
    <w:multiLevelType w:val="hybridMultilevel"/>
    <w:tmpl w:val="2BD607E2"/>
    <w:lvl w:ilvl="0" w:tplc="CBA87F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40B"/>
    <w:rsid w:val="00026F6C"/>
    <w:rsid w:val="000E6E7E"/>
    <w:rsid w:val="00205D31"/>
    <w:rsid w:val="00212DC0"/>
    <w:rsid w:val="0033446A"/>
    <w:rsid w:val="004C5078"/>
    <w:rsid w:val="005A0271"/>
    <w:rsid w:val="005F3F34"/>
    <w:rsid w:val="00664ACE"/>
    <w:rsid w:val="006B256A"/>
    <w:rsid w:val="006F7AB3"/>
    <w:rsid w:val="0071172D"/>
    <w:rsid w:val="007836B6"/>
    <w:rsid w:val="00842EA0"/>
    <w:rsid w:val="00877C0E"/>
    <w:rsid w:val="0089540B"/>
    <w:rsid w:val="00935B8F"/>
    <w:rsid w:val="00A866D7"/>
    <w:rsid w:val="00A87081"/>
    <w:rsid w:val="00B94837"/>
    <w:rsid w:val="00BA4543"/>
    <w:rsid w:val="00C24FF1"/>
    <w:rsid w:val="00C87C65"/>
    <w:rsid w:val="00CD1EF5"/>
    <w:rsid w:val="00E325C1"/>
    <w:rsid w:val="00E75C69"/>
    <w:rsid w:val="00F26305"/>
    <w:rsid w:val="00F742ED"/>
    <w:rsid w:val="00F76EDC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FE6A"/>
  <w15:chartTrackingRefBased/>
  <w15:docId w15:val="{AF0C571A-214C-45AE-82E2-3097F1D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40B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540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742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7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C69"/>
    <w:rPr>
      <w:rFonts w:ascii="Arial" w:eastAsia="Calibri" w:hAnsi="Arial" w:cs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7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C69"/>
    <w:rPr>
      <w:rFonts w:ascii="Arial" w:eastAsia="Calibri" w:hAnsi="Arial" w:cs="Arial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E7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fba.appro@banquealimentair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 communication assistcom</dc:creator>
  <cp:keywords/>
  <dc:description/>
  <cp:lastModifiedBy>GOAVEC Catherine</cp:lastModifiedBy>
  <cp:revision>2</cp:revision>
  <dcterms:created xsi:type="dcterms:W3CDTF">2018-10-26T08:50:00Z</dcterms:created>
  <dcterms:modified xsi:type="dcterms:W3CDTF">2018-10-26T08:50:00Z</dcterms:modified>
</cp:coreProperties>
</file>